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E895" w14:textId="0C4FEA06" w:rsidR="009628D5" w:rsidRDefault="00EE7A34" w:rsidP="00821FDF">
      <w:pPr>
        <w:rPr>
          <w:rFonts w:ascii="Palatino Linotype" w:hAnsi="Palatino Linotype"/>
        </w:rPr>
      </w:pPr>
      <w:r w:rsidRPr="00EE7A34">
        <w:rPr>
          <w:rFonts w:ascii="Palatino Linotype" w:hAnsi="Palatino Linotype" w:hint="eastAsia"/>
        </w:rPr>
        <w:t>Table 2 Literature Features and Data Extraction Table</w:t>
      </w: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541"/>
        <w:gridCol w:w="1357"/>
        <w:gridCol w:w="760"/>
        <w:gridCol w:w="1673"/>
        <w:gridCol w:w="3020"/>
        <w:gridCol w:w="1401"/>
        <w:gridCol w:w="1947"/>
        <w:gridCol w:w="1501"/>
        <w:gridCol w:w="2569"/>
        <w:gridCol w:w="949"/>
        <w:gridCol w:w="222"/>
      </w:tblGrid>
      <w:tr w:rsidR="009628D5" w:rsidRPr="00F7174D" w14:paraId="5DB38782" w14:textId="77777777" w:rsidTr="00BF0AC3">
        <w:trPr>
          <w:gridAfter w:val="1"/>
          <w:wAfter w:w="222" w:type="dxa"/>
          <w:trHeight w:val="1028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EE7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No.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4B2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First author</w:t>
            </w: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ED4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Year</w:t>
            </w: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17F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Species, sex, </w:t>
            </w:r>
          </w:p>
          <w:p w14:paraId="62E2F7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weight or age, n=experimental group/model group</w:t>
            </w:r>
          </w:p>
        </w:tc>
        <w:tc>
          <w:tcPr>
            <w:tcW w:w="30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5B5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Modeling method</w:t>
            </w: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7AB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Anesthetics</w:t>
            </w:r>
          </w:p>
        </w:tc>
        <w:tc>
          <w:tcPr>
            <w:tcW w:w="194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85D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Model group intervention</w:t>
            </w: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br/>
              <w:t>(Dose/Time)</w:t>
            </w:r>
          </w:p>
        </w:tc>
        <w:tc>
          <w:tcPr>
            <w:tcW w:w="15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797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Types of polyphenols in the experimental group</w:t>
            </w:r>
          </w:p>
        </w:tc>
        <w:tc>
          <w:tcPr>
            <w:tcW w:w="256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E8A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Experimental group intervention, Dose, Time</w:t>
            </w: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3A67F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Outcome</w:t>
            </w:r>
          </w:p>
        </w:tc>
      </w:tr>
      <w:tr w:rsidR="009628D5" w:rsidRPr="00F7174D" w14:paraId="7CCC98B2" w14:textId="77777777" w:rsidTr="00BF0AC3">
        <w:trPr>
          <w:gridAfter w:val="1"/>
          <w:wAfter w:w="222" w:type="dxa"/>
          <w:trHeight w:val="1163"/>
        </w:trPr>
        <w:tc>
          <w:tcPr>
            <w:tcW w:w="54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B626E1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A25C5A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Amellia, S. W. N.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61CE0C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2016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CE7F9D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Mus musculus mice, female, 20-30g, n=5/5</w:t>
            </w:r>
          </w:p>
        </w:tc>
        <w:tc>
          <w:tcPr>
            <w:tcW w:w="302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A68E59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uterine muscle layer and endometrial tissue into immunodeficient mice.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53C403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37996C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A9A9E6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Genistein</w:t>
            </w:r>
          </w:p>
        </w:tc>
        <w:tc>
          <w:tcPr>
            <w:tcW w:w="256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8BC635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administration, 500mg/d, 14d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3AB20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U</w:t>
            </w:r>
          </w:p>
        </w:tc>
      </w:tr>
      <w:tr w:rsidR="009628D5" w:rsidRPr="00F7174D" w14:paraId="35151019" w14:textId="77777777" w:rsidTr="00BF0AC3">
        <w:trPr>
          <w:gridAfter w:val="1"/>
          <w:wAfter w:w="222" w:type="dxa"/>
          <w:trHeight w:val="1418"/>
        </w:trPr>
        <w:tc>
          <w:tcPr>
            <w:tcW w:w="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E2E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5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2DC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Sutrisno, R.R.C.L. Wulandari</w:t>
            </w:r>
          </w:p>
        </w:tc>
        <w:tc>
          <w:tcPr>
            <w:tcW w:w="76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3E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2019</w:t>
            </w:r>
          </w:p>
        </w:tc>
        <w:tc>
          <w:tcPr>
            <w:tcW w:w="1673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688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Mus musculus mice, female, 20-30g, n=5/5</w:t>
            </w:r>
          </w:p>
        </w:tc>
        <w:tc>
          <w:tcPr>
            <w:tcW w:w="3020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EA8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uterine muscle layer and endometrial tissue into immunodeficient mice.</w:t>
            </w:r>
          </w:p>
        </w:tc>
        <w:tc>
          <w:tcPr>
            <w:tcW w:w="140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EA5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80D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A5C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Genistein</w:t>
            </w:r>
          </w:p>
        </w:tc>
        <w:tc>
          <w:tcPr>
            <w:tcW w:w="256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5A4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administration, 500mg/d, 14d</w:t>
            </w:r>
          </w:p>
        </w:tc>
        <w:tc>
          <w:tcPr>
            <w:tcW w:w="949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E66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G, I, K, X.</w:t>
            </w:r>
          </w:p>
        </w:tc>
      </w:tr>
      <w:tr w:rsidR="009628D5" w:rsidRPr="00F7174D" w14:paraId="308DE897" w14:textId="77777777" w:rsidTr="00BF0AC3">
        <w:trPr>
          <w:gridAfter w:val="1"/>
          <w:wAfter w:w="222" w:type="dxa"/>
          <w:trHeight w:val="284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686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D85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Arangia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A.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4F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2023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76C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 Dawley rat, female, 250g, n=6/6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07C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allogeneic endometrial tissue for modeling.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932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C63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Administration of 1% dimethyl sulfoxide solvent (DMSO) by gavage, 7d.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E2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Fisetin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984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40mg/Kg, 7d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189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E, K, X.</w:t>
            </w:r>
          </w:p>
        </w:tc>
      </w:tr>
      <w:tr w:rsidR="00BA2F55" w:rsidRPr="00F7174D" w14:paraId="77084AB3" w14:textId="77777777" w:rsidTr="00BF0AC3">
        <w:trPr>
          <w:gridAfter w:val="1"/>
          <w:wAfter w:w="222" w:type="dxa"/>
          <w:trHeight w:val="30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0C83D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EAEC4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3708A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14815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72153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642DF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03710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1052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7D369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30C6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A2F55" w:rsidRPr="00F7174D" w14:paraId="4F11D58C" w14:textId="77777777" w:rsidTr="00BF0AC3">
        <w:trPr>
          <w:gridAfter w:val="1"/>
          <w:wAfter w:w="222" w:type="dxa"/>
          <w:trHeight w:val="30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6B9B1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E7286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C5380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C20A7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D87A0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8E09C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DB88F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E1166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72E3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399F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A2F55" w:rsidRPr="00F7174D" w14:paraId="5BDA39A2" w14:textId="77777777" w:rsidTr="00BF0AC3">
        <w:trPr>
          <w:gridAfter w:val="1"/>
          <w:wAfter w:w="222" w:type="dxa"/>
          <w:trHeight w:val="30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A2D61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D40E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2F3A2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93975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E32C4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E6D62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1CD3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9846D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9FECC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B09A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A2F55" w:rsidRPr="00F7174D" w14:paraId="04BAAA1E" w14:textId="77777777" w:rsidTr="00BF0AC3">
        <w:trPr>
          <w:gridAfter w:val="1"/>
          <w:wAfter w:w="222" w:type="dxa"/>
          <w:trHeight w:val="30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1E9C5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21650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EDC8C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FA665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F7218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8D0DF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1BFCC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7C534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562C3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AAE2" w14:textId="77777777" w:rsidR="00BA2F55" w:rsidRPr="00F7174D" w:rsidRDefault="00BA2F5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09E5361C" w14:textId="77777777" w:rsidTr="00BF0AC3">
        <w:trPr>
          <w:trHeight w:val="1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063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F9C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Bahrami, A.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BE3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91B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rat, female, 250 ± 30g, n=6/6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AE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transplantation method.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E59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8A6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9D0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F88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40 mg/kg, 28d)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2A9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</w:t>
            </w:r>
          </w:p>
        </w:tc>
        <w:tc>
          <w:tcPr>
            <w:tcW w:w="222" w:type="dxa"/>
            <w:vAlign w:val="center"/>
            <w:hideMark/>
          </w:tcPr>
          <w:p w14:paraId="5A83B5E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DE20B1B" w14:textId="77777777" w:rsidTr="00BF0AC3">
        <w:trPr>
          <w:trHeight w:val="46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7A9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78A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Bruner-Tran, K. L.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6B7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2011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954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NCr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strain mice, female, 5 weeks, n=20/16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C79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human endometrial tissue.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1E0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F0C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(25% ethanol) gavage, 20 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785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024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6mg/mice, 20d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92B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vAlign w:val="center"/>
            <w:hideMark/>
          </w:tcPr>
          <w:p w14:paraId="2955065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8D7AA82" w14:textId="77777777" w:rsidTr="00BF0AC3">
        <w:trPr>
          <w:trHeight w:val="4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0E52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4A51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D867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B944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3A7C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95F0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F7D8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FE37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6E96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21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140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A01C4C8" w14:textId="77777777" w:rsidTr="00BF0AC3">
        <w:trPr>
          <w:trHeight w:val="4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5262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47ED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35A3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9EFB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D13B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B53F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FF7F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8165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E0B8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1B6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2FE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56A1788" w14:textId="77777777" w:rsidTr="00BF0AC3">
        <w:trPr>
          <w:trHeight w:val="29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082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44F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Cenksoy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P. O.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832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2015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788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Wistar-Albino rats, female, 200-250 g, n=7/7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37A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endometrium (including uterine muscle layer) was transplanted into the anterior abdominal wall of rats.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BC4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hydrochloric acid and xylazine hydrochloric acid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31D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638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709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60 mg/kg/d,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00F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E, L, M, O, P.</w:t>
            </w:r>
          </w:p>
        </w:tc>
        <w:tc>
          <w:tcPr>
            <w:tcW w:w="222" w:type="dxa"/>
            <w:vAlign w:val="center"/>
            <w:hideMark/>
          </w:tcPr>
          <w:p w14:paraId="0F8AA86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B6E6876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5A02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D2F7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3A0E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0BDA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93D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41AB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2B2E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5430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801C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4AF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DD5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28865A33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A5B7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4EEC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A1C3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A545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22A9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93B1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D102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1EC2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E812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98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44F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D7AE87E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F1F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FF54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29D9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52F3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0CD4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12D5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5FE3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624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8D5A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A6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F5D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39E8EF7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EF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F34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8C3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CDE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126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BA1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881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2A6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A7C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B7F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F8DC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2A158C6" w14:textId="77777777" w:rsidTr="00BA2F55">
        <w:trPr>
          <w:trHeight w:val="14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6FB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E0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Chen, Y.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FC1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934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rat, female, 160-180g, n=15/15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3ED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transplantation.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AAB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2% sodium pentobarbital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4A1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oral administration, 28d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D1E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Puerarin</w:t>
            </w:r>
            <w:proofErr w:type="spellEnd"/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CB4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600mg/kg, 28d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873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  <w:hideMark/>
          </w:tcPr>
          <w:p w14:paraId="2132BD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246124B" w14:textId="77777777" w:rsidTr="00BA2F55">
        <w:trPr>
          <w:trHeight w:val="15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7FD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3C9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Chen, Z.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52A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1DD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rat, female, 200-250g, n=10/10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A1A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transplantation into the abdominal wall of rats.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022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3% pentobarbital (BIOCAM) sodium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138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0.9% NaCl+35% DMSO intraperitoneal injection, 28d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B93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0"/>
            </w:tblGrid>
            <w:tr w:rsidR="009628D5" w:rsidRPr="00F7174D" w14:paraId="7DBA4746" w14:textId="77777777" w:rsidTr="00BA2F55">
              <w:trPr>
                <w:trHeight w:val="1508"/>
                <w:tblCellSpacing w:w="0" w:type="dxa"/>
              </w:trPr>
              <w:tc>
                <w:tcPr>
                  <w:tcW w:w="2100" w:type="dxa"/>
                  <w:shd w:val="clear" w:color="auto" w:fill="auto"/>
                  <w:vAlign w:val="center"/>
                  <w:hideMark/>
                </w:tcPr>
                <w:p w14:paraId="4E646D19" w14:textId="77777777" w:rsidR="009628D5" w:rsidRPr="00F7174D" w:rsidRDefault="009628D5" w:rsidP="00F72194">
                  <w:pPr>
                    <w:widowControl/>
                    <w:jc w:val="center"/>
                    <w:rPr>
                      <w:rFonts w:ascii="Palatino Linotype" w:eastAsia="等线" w:hAnsi="Palatino Linotype" w:cs="宋体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F7174D">
                    <w:rPr>
                      <w:rFonts w:ascii="Palatino Linotype" w:eastAsia="等线" w:hAnsi="Palatino Linotype" w:cs="宋体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Intraperitoneal injection, 15 mg/kg/d, 28d</w:t>
                  </w:r>
                </w:p>
              </w:tc>
            </w:tr>
          </w:tbl>
          <w:p w14:paraId="6E4D378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DE16" w14:textId="4CB3BBDF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R,</w:t>
            </w:r>
            <w:r w:rsidR="00C525D5">
              <w:rPr>
                <w:rFonts w:ascii="Palatino Linotype" w:eastAsia="等线" w:hAnsi="Palatino Linotype" w:cs="宋体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T.</w:t>
            </w:r>
          </w:p>
        </w:tc>
        <w:tc>
          <w:tcPr>
            <w:tcW w:w="222" w:type="dxa"/>
            <w:vAlign w:val="center"/>
            <w:hideMark/>
          </w:tcPr>
          <w:p w14:paraId="234CBEF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9517A1A" w14:textId="77777777" w:rsidTr="00BA2F55">
        <w:trPr>
          <w:trHeight w:val="31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B2E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BBE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Ding, J.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B72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2022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214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18-22 g, n=4/4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E57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and transplantation of allogeneic mice endometrial fragments.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722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281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(sesame oil) oral administration, 21d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3BA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013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administration, 300 mg/kg/d,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4D2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B, G, K, Q, R.</w:t>
            </w:r>
          </w:p>
        </w:tc>
        <w:tc>
          <w:tcPr>
            <w:tcW w:w="222" w:type="dxa"/>
            <w:vAlign w:val="center"/>
            <w:hideMark/>
          </w:tcPr>
          <w:p w14:paraId="4199189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1996422" w14:textId="77777777" w:rsidTr="00BA2F55">
        <w:trPr>
          <w:trHeight w:val="31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60D1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F67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ADA4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60EA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DADA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AEED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8FFB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74B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FF6A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62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5346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B8C82B8" w14:textId="77777777" w:rsidTr="00BA2F55">
        <w:trPr>
          <w:trHeight w:val="31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3561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9FC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7872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94D8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0ADE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D549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3B3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FAC0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6DE9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EC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903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16891E6" w14:textId="77777777" w:rsidTr="00BA2F55">
        <w:trPr>
          <w:trHeight w:val="25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FA68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B08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43C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9910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E4C1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9897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C3B4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BF05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FD4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9B1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498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2353B92" w14:textId="77777777" w:rsidTr="00BA2F55">
        <w:trPr>
          <w:trHeight w:val="25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1D8C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63B4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D361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FD5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94EE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5717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F229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E1F4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35B6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8D6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D80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B7E553F" w14:textId="77777777" w:rsidTr="00BF0AC3">
        <w:trPr>
          <w:trHeight w:val="398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298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0F0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Ding, J.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7A1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43F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18-20g, n=4/4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D1A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Allogeneic mice endometrial fragment transplantation.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87A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985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sesame oil of the same volume as the experimental group by gavage for 21 days.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06F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896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 (300mg/kg/d, 21d)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B25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B, K.</w:t>
            </w:r>
          </w:p>
        </w:tc>
        <w:tc>
          <w:tcPr>
            <w:tcW w:w="222" w:type="dxa"/>
            <w:vAlign w:val="center"/>
            <w:hideMark/>
          </w:tcPr>
          <w:p w14:paraId="3372F06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F8F2B4C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92EF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AEAA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9FD3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3DEF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D046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F5C2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02C5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231C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CFBF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BD3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F7A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2AFFCB51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CC3B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D642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70A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115E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30A2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86F8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C4CD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D8F8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9092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3EA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03D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4DE2218" w14:textId="77777777" w:rsidTr="00BF0AC3">
        <w:trPr>
          <w:trHeight w:val="29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7A55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EB5F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FFB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D2AE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2EF4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3369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1FB9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EE88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ADD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386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AAD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F6A2918" w14:textId="77777777" w:rsidTr="00BF0AC3">
        <w:trPr>
          <w:trHeight w:val="36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D5B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0BD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Ergeno</w:t>
            </w:r>
            <w:r w:rsidRPr="00F7174D">
              <w:rPr>
                <w:rFonts w:ascii="Cambria" w:eastAsia="等线" w:hAnsi="Cambria" w:cs="Cambria"/>
                <w:color w:val="000000"/>
                <w:kern w:val="0"/>
                <w:sz w:val="18"/>
                <w:szCs w:val="18"/>
                <w14:ligatures w14:val="none"/>
              </w:rPr>
              <w:t>ǧ</w:t>
            </w: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lu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A. M.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32D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2013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2B2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180-260g, n=6/6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7B7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Transplantation of autologous endometrial tissue from rats onto the peritoneum.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3BF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hydrochloride and xylazine hydrochloric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C50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physiological saline, 1 mL/kg/d, </w:t>
            </w: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im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21d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7ED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759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Intramuscular injection, 10 mg/kg/d,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FA6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L, M, O, P, W, X</w:t>
            </w:r>
          </w:p>
        </w:tc>
        <w:tc>
          <w:tcPr>
            <w:tcW w:w="222" w:type="dxa"/>
            <w:vAlign w:val="center"/>
            <w:hideMark/>
          </w:tcPr>
          <w:p w14:paraId="654DA97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C123A59" w14:textId="77777777" w:rsidTr="00BF0AC3">
        <w:trPr>
          <w:trHeight w:val="36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75DC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5700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7F3D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7E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BC77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0685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097E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0EDF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4C25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64C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3D5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7B30404C" w14:textId="77777777" w:rsidTr="00BF0AC3">
        <w:trPr>
          <w:trHeight w:val="36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52DB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7A6F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D114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C5F1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95CE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D2E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54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2C70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9735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963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B21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A571763" w14:textId="77777777" w:rsidTr="00BF0AC3">
        <w:trPr>
          <w:trHeight w:val="36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F8DF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4DA1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ED2F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0DD5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863F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FE3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E1D5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9503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799E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500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D24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D240F70" w14:textId="77777777" w:rsidTr="00BF0AC3">
        <w:trPr>
          <w:trHeight w:val="78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000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652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Hsu, Y. W.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8E5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2020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446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/c mice, female, 7 weeks old, n=6/6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DDB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Abdominal transplantation of autologous endometrial tissue in mice after ovariectomy.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9B3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Zoletil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and Xylazine Hydrochloride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601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(corn oil) gavage administration, 28d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5D6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Isoliquiritigenin</w:t>
            </w:r>
            <w:proofErr w:type="spellEnd"/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1D1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5 mg/kg,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E6C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F, J, O.</w:t>
            </w:r>
          </w:p>
        </w:tc>
        <w:tc>
          <w:tcPr>
            <w:tcW w:w="222" w:type="dxa"/>
            <w:vAlign w:val="center"/>
            <w:hideMark/>
          </w:tcPr>
          <w:p w14:paraId="7C28327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38FFFBF" w14:textId="77777777" w:rsidTr="00BF0AC3">
        <w:trPr>
          <w:trHeight w:val="78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1153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82E3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2774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7DE6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CD57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4FB6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EB1A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350A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AEF5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A51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231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A6D0900" w14:textId="77777777" w:rsidTr="00BF0AC3">
        <w:trPr>
          <w:trHeight w:val="80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2CC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F22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Hekimoglu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G.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F23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2023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558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Wistar-Albino rat, female, 145-208g, n=7/6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9C9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Transplantation in Rats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710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CC0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AC2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Apigenin</w:t>
            </w: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D63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50 mg/kg, 5 days a week, 1 month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120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222" w:type="dxa"/>
            <w:tcBorders>
              <w:bottom w:val="single" w:sz="4" w:space="0" w:color="auto"/>
            </w:tcBorders>
            <w:vAlign w:val="center"/>
            <w:hideMark/>
          </w:tcPr>
          <w:p w14:paraId="3848C2F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1A8850E" w14:textId="77777777" w:rsidTr="00BF0AC3">
        <w:trPr>
          <w:trHeight w:val="159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1B7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14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959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Jamali, N.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E19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2021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B4A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200-250 g, n=10/10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219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was transplanted into the abdominal wall of rats.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A34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F45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0.5ml quercetin vehicle (oil)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886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Quercetin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96A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15 mg/kg/day, 30d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6A7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C, D, W.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  <w:hideMark/>
          </w:tcPr>
          <w:p w14:paraId="6DCF381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17BDE66" w14:textId="77777777" w:rsidTr="00BF0AC3">
        <w:trPr>
          <w:trHeight w:val="46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3FB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B40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Jouhari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S.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B13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B9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Sprague-Dawley rats, female, 230-250 g, n=8/8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D57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rat endometrial tissue were transplanted onto the inner surface of the abdominal wall.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A0C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gram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 and</w:t>
            </w:r>
            <w:proofErr w:type="gram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xylazine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B44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355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Silymarin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5ED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Subcutaneous injection, 100 mg/kg/day,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5C8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E, W.</w:t>
            </w:r>
          </w:p>
        </w:tc>
        <w:tc>
          <w:tcPr>
            <w:tcW w:w="222" w:type="dxa"/>
            <w:vAlign w:val="center"/>
            <w:hideMark/>
          </w:tcPr>
          <w:p w14:paraId="52A8D18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AD3C38F" w14:textId="77777777" w:rsidTr="00BF0AC3">
        <w:trPr>
          <w:trHeight w:val="4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FB02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6358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0D9C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EAD2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5D50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A9D9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DD79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3CA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77D8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5FD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92B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1B43E671" w14:textId="77777777" w:rsidTr="00BF0AC3">
        <w:trPr>
          <w:trHeight w:val="4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2248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1531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DB5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7C52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37F0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CEDC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BF5D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40D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5AFF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AD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E48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F3550E0" w14:textId="77777777" w:rsidTr="00BF0AC3">
        <w:trPr>
          <w:trHeight w:val="156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422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E5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Kapoor, R.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862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45E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180-200 g, n=6/6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FD1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rat endometrial tissue were transplanted into the mesentery.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3D3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232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3D2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Naringenin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AF3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administration, 50 mg/kg/day, 21d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3F2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</w:t>
            </w:r>
          </w:p>
        </w:tc>
        <w:tc>
          <w:tcPr>
            <w:tcW w:w="222" w:type="dxa"/>
            <w:vAlign w:val="center"/>
            <w:hideMark/>
          </w:tcPr>
          <w:p w14:paraId="3C1365C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1DDE767" w14:textId="77777777" w:rsidTr="00BF0AC3">
        <w:trPr>
          <w:trHeight w:val="156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6E5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54E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Kizilay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G.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C0D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B8C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rats, female, 200-250 g, n=7/7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542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rat endometrial tissue transplanted onto the peritoneum.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771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85E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</w:t>
            </w:r>
            <w:proofErr w:type="gram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DMSO)  gavage</w:t>
            </w:r>
            <w:proofErr w:type="gram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20d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7D2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54B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100 mg/kg/d, 20d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701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vAlign w:val="center"/>
            <w:hideMark/>
          </w:tcPr>
          <w:p w14:paraId="3743DF6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3582D0E" w14:textId="77777777" w:rsidTr="00BF0AC3">
        <w:trPr>
          <w:trHeight w:val="608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3FB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18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65D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Melekoglu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, R.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980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9FC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rats, female, 3-4 months old, n=8/8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A7E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Rat allogeneic uterine horn transplantation.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1AF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Pentobarbital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71B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70F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Hesperidin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694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50mg/kg, 14d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AA4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E.</w:t>
            </w:r>
          </w:p>
        </w:tc>
        <w:tc>
          <w:tcPr>
            <w:tcW w:w="222" w:type="dxa"/>
            <w:vAlign w:val="center"/>
            <w:hideMark/>
          </w:tcPr>
          <w:p w14:paraId="21584B9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749A6B4" w14:textId="77777777" w:rsidTr="00BF0AC3">
        <w:trPr>
          <w:trHeight w:val="60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5461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E5ED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9DF7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F6F6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2078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8A87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34A1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F7B4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826F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582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C7E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7E18695C" w14:textId="77777777" w:rsidTr="00BF0AC3">
        <w:trPr>
          <w:trHeight w:val="60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D286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499B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8E8D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9CCF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8C41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C4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BF49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27AA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91F6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9DF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193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7562E4D5" w14:textId="77777777" w:rsidTr="00BF0AC3">
        <w:trPr>
          <w:trHeight w:val="62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DD7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19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FF9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Nahari, E. 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0F4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FA1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rats, female, 200 ± 20g, n=6/6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783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rat endometrial tissue transplanted onto the peritoneum.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344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F85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saline of the same volume as the experimental group by gavage for 28 days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F17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Silymarin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A13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50mg/kg,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BB8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A, T, V. </w:t>
            </w:r>
          </w:p>
        </w:tc>
        <w:tc>
          <w:tcPr>
            <w:tcW w:w="222" w:type="dxa"/>
            <w:vAlign w:val="center"/>
            <w:hideMark/>
          </w:tcPr>
          <w:p w14:paraId="3A8E05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807FB27" w14:textId="77777777" w:rsidTr="00BF0AC3">
        <w:trPr>
          <w:trHeight w:val="62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1A7A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A92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206D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C50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0B58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0AEF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633E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1A81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95FC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39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4AC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3A31354" w14:textId="77777777" w:rsidTr="00033289">
        <w:trPr>
          <w:trHeight w:val="62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E4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D63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3D1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B8C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761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301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79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457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DE9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55A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462E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F0AC3" w:rsidRPr="00F7174D" w14:paraId="0DB04006" w14:textId="77777777" w:rsidTr="00033289">
        <w:trPr>
          <w:gridAfter w:val="1"/>
          <w:wAfter w:w="222" w:type="dxa"/>
          <w:trHeight w:val="183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E6F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67E5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Ham, J.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B8A5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2019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86E7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C57BL/6 mice, female, 8 weeks old, n=15/15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3A83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Mouse autologous endometrial tissue transplantation method.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9154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 Hydrochloride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FFE9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DMSO, 28d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508E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Silibinin</w:t>
            </w:r>
            <w:proofErr w:type="spellEnd"/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394B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100mg/kg, once every 3 days, 28d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C6B0" w14:textId="77777777" w:rsidR="00BF0AC3" w:rsidRPr="00F7174D" w:rsidRDefault="00BF0AC3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</w:tr>
      <w:tr w:rsidR="009628D5" w:rsidRPr="00F7174D" w14:paraId="26731C83" w14:textId="77777777" w:rsidTr="00033289">
        <w:trPr>
          <w:trHeight w:val="39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D96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21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341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Ricci, A. G.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3C1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2013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CB4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8 weeks old, n=10/8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12D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mouse endometrial tissue were transplanted into the serosal layer.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ECA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Ketamine and xylazine 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31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10% ETOH vehicle, intraperitoneal administration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29B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6CE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administration, 25 mg/kg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A31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S.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45D20E1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A2F02B9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9A21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CE1D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FDA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B325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7864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82F7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2770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CE5E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C24F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AFA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B18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08F34B26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8510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8F02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2D38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8B79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7A00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3F32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4169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4005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CEC4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7FB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D25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ADEAEC8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6B2F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C967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5C42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D87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8 weeks old, n=6/8</w:t>
            </w: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B1D9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C5B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604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Vehicle, esophageal tube feeding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CA0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EGCG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466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Esophageal tube feeding, 100 mg/kg</w:t>
            </w: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32E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0729D50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8F1E310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419C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EC41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5482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DB0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E97C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1DEC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D1DB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9B4A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FC8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9D5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8FC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2DB11829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0B1A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B6D6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0717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EC94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CDF8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8B22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7A0A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A93E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A284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91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D85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B8750AC" w14:textId="77777777" w:rsidTr="00BF0AC3">
        <w:trPr>
          <w:trHeight w:val="125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AA3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22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119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Rudzitis-Auth, J.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BED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3B4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18-20 g, n=10/10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0D9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mouse endometrial tissue were transplanted onto the peritoneum.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9B9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F21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gavage, 28 days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03B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AB1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40 mg/kg/d,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9E39" w14:textId="6B919FFE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</w:t>
            </w:r>
            <w:r w:rsidR="00C525D5">
              <w:rPr>
                <w:rFonts w:ascii="Palatino Linotype" w:eastAsia="等线" w:hAnsi="Palatino Linotype" w:cs="宋体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V.</w:t>
            </w:r>
          </w:p>
        </w:tc>
        <w:tc>
          <w:tcPr>
            <w:tcW w:w="222" w:type="dxa"/>
            <w:vAlign w:val="center"/>
            <w:hideMark/>
          </w:tcPr>
          <w:p w14:paraId="0A03B6C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027F2D9" w14:textId="77777777" w:rsidTr="00BF0AC3">
        <w:trPr>
          <w:trHeight w:val="125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EBDA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EDAC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CE59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494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18-20 g, n=10/10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672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mouse endometrial tissue were transplanted onto the mesentery.</w:t>
            </w: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6AB4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52BB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AE76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CC8D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B93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A8A8BF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4D8A785" w14:textId="77777777" w:rsidTr="00372ACC">
        <w:trPr>
          <w:trHeight w:val="152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353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23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61C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Rudzitis-Auth, J.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0C5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925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18-20 g, n=6/6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FB0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mouse endometrial tissue were transplanted onto the peritoneum.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027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and xylazine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91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0.1% vehicle (Ethanol) Oral administration through drinking water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6EE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Xanthohumol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781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 through drinking water, 100 mM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053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S, V.</w:t>
            </w:r>
          </w:p>
        </w:tc>
        <w:tc>
          <w:tcPr>
            <w:tcW w:w="222" w:type="dxa"/>
            <w:vAlign w:val="center"/>
            <w:hideMark/>
          </w:tcPr>
          <w:p w14:paraId="49C1A4B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ED6C9CE" w14:textId="77777777" w:rsidTr="00372ACC">
        <w:trPr>
          <w:trHeight w:val="154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652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0F6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25B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257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18-20 g, n=6/6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185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mouse endometrial tissue were transplanted onto the mesentery.</w:t>
            </w: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118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6A4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A71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146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F24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3967A1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7F8D8473" w14:textId="77777777" w:rsidTr="00372ACC">
        <w:trPr>
          <w:trHeight w:val="64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AA9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24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688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Sutrisno, S.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B89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344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Mus musculus mice, female, 20-30g, n=6/6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3CD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cyclosporine A (0.2 ml/mouse single dose) induces immune deficiency, and the supernatant of endometrial fragments from adenomyosis patients is injected into the abdominal cavity of mice to induce endometriosis model.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F50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B6C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E03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Genistein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1FC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Oral administration, 1.04mg/d, 15d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FCE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U</w:t>
            </w:r>
          </w:p>
        </w:tc>
        <w:tc>
          <w:tcPr>
            <w:tcW w:w="222" w:type="dxa"/>
            <w:vAlign w:val="center"/>
            <w:hideMark/>
          </w:tcPr>
          <w:p w14:paraId="02D6A53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F2C6831" w14:textId="77777777" w:rsidTr="00372ACC">
        <w:trPr>
          <w:trHeight w:val="64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1C9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A6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BE8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652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7B6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717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964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117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E7F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7BA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65A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29081D64" w14:textId="77777777" w:rsidTr="00372ACC">
        <w:trPr>
          <w:trHeight w:val="64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FB1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77C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7E9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2FA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159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793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ABF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ED2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D32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758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7C0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537F1F7" w14:textId="77777777" w:rsidTr="00372ACC">
        <w:trPr>
          <w:trHeight w:val="13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610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A30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Swarnakar, S.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5BE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2009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84A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BALB/c mice, female, 6-8 weeks old, n=5/5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15C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Allogeneic mouse endometrial fragments were intraperitoneally injected and transplanted.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004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A7B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vehicle, 20d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D2C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DD3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30 minutes before modeling and 3 days after modeling, Curcumin was intraperitoneally injected at a dose of 48 mg/kg/time, once a day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CCD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vAlign w:val="center"/>
            <w:hideMark/>
          </w:tcPr>
          <w:p w14:paraId="68872F8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B502C1A" w14:textId="77777777" w:rsidTr="00BF0AC3">
        <w:trPr>
          <w:trHeight w:val="159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5DF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4A7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Wang, C.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860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7E2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200-250g, n=10/10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8BA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fragments of rat endometrial tissue were transplanted onto the peritoneal wall.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8E4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3% Pentobarbital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A54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0.9% NaCl+35% DMSO intraperitoneal injection, 28d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41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Resveratrol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AC8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45mg/Kg/d, 28d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37F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</w:t>
            </w:r>
          </w:p>
        </w:tc>
        <w:tc>
          <w:tcPr>
            <w:tcW w:w="222" w:type="dxa"/>
            <w:vAlign w:val="center"/>
            <w:hideMark/>
          </w:tcPr>
          <w:p w14:paraId="5808F9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5ED8C98" w14:textId="77777777" w:rsidTr="00BF0AC3">
        <w:trPr>
          <w:trHeight w:val="14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BF5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EA4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Wang, C. C.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B43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20B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NOD-SCID mice, female, weight/age unknown, n=8/8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BC5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and transplantation of mouse allogeneic endometrial fragments.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381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Isoflurane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44F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(physiological saline) intraperitoneal injection, once a day, 28 days, 28d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8E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EGCG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0B7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50 mg/kg, once a day, 28d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D3B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vAlign w:val="center"/>
            <w:hideMark/>
          </w:tcPr>
          <w:p w14:paraId="2A93DF6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8EA0662" w14:textId="77777777" w:rsidTr="00BF0AC3">
        <w:trPr>
          <w:trHeight w:val="48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5C7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28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126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Wei, X.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E23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2018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1CB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Wild type C57BL/6 mice, female, 2-4 months old, n=6/6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B6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and transplantation of mouse allogeneic endometrial fragments.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0F9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ketamine and xylazine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EB8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3B1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Nobiletin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98C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20 mg/kg,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DA3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</w:t>
            </w:r>
          </w:p>
        </w:tc>
        <w:tc>
          <w:tcPr>
            <w:tcW w:w="222" w:type="dxa"/>
            <w:vAlign w:val="center"/>
            <w:hideMark/>
          </w:tcPr>
          <w:p w14:paraId="09C2956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D014209" w14:textId="77777777" w:rsidTr="00BF0AC3">
        <w:trPr>
          <w:trHeight w:val="48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3840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D547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D409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42DB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A69D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A7AC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5D85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8B76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1B12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10B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48F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17F7E397" w14:textId="77777777" w:rsidTr="00033289">
        <w:trPr>
          <w:trHeight w:val="82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F3B5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4844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33B1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E83A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E3ED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CAFF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781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EC64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8B97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B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091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5DAA395" w14:textId="77777777" w:rsidTr="00BF0AC3">
        <w:trPr>
          <w:trHeight w:val="21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C87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29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127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Xu, H.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3BC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2011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B48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NOD-SCID mice, female, 6-week-old, n=5/5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8A1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Endometrial tissue fragments from human (n=5) or C57BL/6-tyrc mice (n=5) were implanted into the abdominal wall of recipient mice.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B04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Isoflurane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6DA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physiological saline, 21d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6B4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EGCG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409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50 mg/kg/d,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BB1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V, Q, R.</w:t>
            </w:r>
          </w:p>
        </w:tc>
        <w:tc>
          <w:tcPr>
            <w:tcW w:w="222" w:type="dxa"/>
            <w:vAlign w:val="center"/>
            <w:hideMark/>
          </w:tcPr>
          <w:p w14:paraId="3F83297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2CAFB60" w14:textId="77777777" w:rsidTr="00BF0AC3">
        <w:trPr>
          <w:trHeight w:val="21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24D7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B8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B09E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894D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33B2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1E7D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9042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1BB4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9EA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D4A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9D8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1462A5AD" w14:textId="77777777" w:rsidTr="00BF0AC3">
        <w:trPr>
          <w:trHeight w:val="285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A3A7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2921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C8F6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5F1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231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08A2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05DE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FEE4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578A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99F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A50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F8BDDA5" w14:textId="77777777" w:rsidTr="00BF0AC3">
        <w:trPr>
          <w:trHeight w:val="3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AABE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260E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CC53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7223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8007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63AA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420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661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245B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F4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D3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7F2EA64F" w14:textId="77777777" w:rsidTr="00033289">
        <w:trPr>
          <w:trHeight w:val="69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DF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F16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45C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B33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FE0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89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D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ACE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A8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3C6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E71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603C2C2" w14:textId="77777777" w:rsidTr="00033289">
        <w:trPr>
          <w:trHeight w:val="32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2B0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30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390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Wei, Z.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DC2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86A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180-200 g, n=6/6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ACC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intraperitoneal transplantation of endometrial tissue after ovariectomy in rats.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088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3.0% pentobarbital sodium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226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Vehicle (1.0% DMSO) gavage administration, 43d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A13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Flavokawain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A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2A0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50 mg/kg/d, 43d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64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B, J, K, L, M, N, F, G, H, I, W, X, O, P.</w:t>
            </w:r>
          </w:p>
        </w:tc>
        <w:tc>
          <w:tcPr>
            <w:tcW w:w="222" w:type="dxa"/>
            <w:vAlign w:val="center"/>
            <w:hideMark/>
          </w:tcPr>
          <w:p w14:paraId="53F7019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0951801" w14:textId="77777777" w:rsidTr="00033289">
        <w:trPr>
          <w:trHeight w:val="3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775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85B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94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A13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66A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D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A31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36C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10D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F50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D19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69283B28" w14:textId="77777777" w:rsidTr="00033289">
        <w:trPr>
          <w:trHeight w:val="3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990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AA5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7F2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205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838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5DF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555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0CF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9DF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3A6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CFF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8D8E6AF" w14:textId="77777777" w:rsidTr="00033289">
        <w:trPr>
          <w:trHeight w:val="3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5F5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AFC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167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195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025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6E0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61F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809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E7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2E3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FFC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07A6A16" w14:textId="77777777" w:rsidTr="00033289">
        <w:trPr>
          <w:trHeight w:val="3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916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0CD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068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27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B34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652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66D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EC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DBD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4F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FD92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1EEC827" w14:textId="77777777" w:rsidTr="00033289">
        <w:trPr>
          <w:trHeight w:val="81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9B5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31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5DA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Xu, H.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805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2009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98E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NOD-SCID mice, female, 6 weeks old, n=10/10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87F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Human endometrial tissue fragments were implanted into the peritoneum of recipient mice.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1BD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224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 of physiological saline, once a day, 14d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DEB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EGCG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212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50 mg/kg/d, 14d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5C4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R</w:t>
            </w:r>
          </w:p>
        </w:tc>
        <w:tc>
          <w:tcPr>
            <w:tcW w:w="222" w:type="dxa"/>
            <w:vAlign w:val="center"/>
            <w:hideMark/>
          </w:tcPr>
          <w:p w14:paraId="1614402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03856FB0" w14:textId="77777777" w:rsidTr="00BF0AC3">
        <w:trPr>
          <w:trHeight w:val="81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156C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B35F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1E92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A14E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16B7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483E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4374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8EE1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2BFA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0E3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DFD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DE07B54" w14:textId="77777777" w:rsidTr="00BF0AC3">
        <w:trPr>
          <w:trHeight w:val="148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5D2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523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Yavuz, E.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EDA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2007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328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Wistar-Albino rats, female, 250-300 g, n=10/13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3F7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from rats was transplanted into the peritoneal cavity.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34B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ketamine hydrochloric and xylazine hydrochloric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57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87A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Genistein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4E2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500 mg/kg/d, 21d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3B7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222" w:type="dxa"/>
            <w:vAlign w:val="center"/>
            <w:hideMark/>
          </w:tcPr>
          <w:p w14:paraId="27BECD8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074A733" w14:textId="77777777" w:rsidTr="00BF0AC3">
        <w:trPr>
          <w:trHeight w:val="480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2EF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33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9CD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Zhang, Y.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639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2011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1AA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rats, female, average 180 ± 10g, n=10/10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619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96A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10% chloral hydrate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788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0.5% carboxymethyl cellulose sodium solution gavage, 28d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0C1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A76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150 mg/kg/d,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F5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Q, V.</w:t>
            </w:r>
          </w:p>
        </w:tc>
        <w:tc>
          <w:tcPr>
            <w:tcW w:w="222" w:type="dxa"/>
            <w:vAlign w:val="center"/>
            <w:hideMark/>
          </w:tcPr>
          <w:p w14:paraId="470C5DB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5755F57E" w14:textId="77777777" w:rsidTr="00BF0AC3">
        <w:trPr>
          <w:trHeight w:val="48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F285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A8EA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EA33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8179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E1F4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2A05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DF04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1F3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487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28E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9E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4221F97B" w14:textId="77777777" w:rsidTr="00BF0AC3">
        <w:trPr>
          <w:trHeight w:val="48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7D6D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9B77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F52E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B39A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F000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0CFE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4B61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9B2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64EA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700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CDC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4ACEDA4" w14:textId="77777777" w:rsidTr="00BF0AC3">
        <w:trPr>
          <w:trHeight w:val="132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AC8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0CB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Yu, J.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63E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813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Sprague-Dawley rat, female, 160-180g, n=8/6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FA5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7E4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1% pentobarbital sodium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074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0.1% carboxymethyl cellulose sodium intraperitoneal injection, 0.01 mL/g/d, 28d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BE0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Puerarin</w:t>
            </w:r>
            <w:proofErr w:type="spellEnd"/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016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20mg/kg/d, 28d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D2D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C, N.</w:t>
            </w:r>
          </w:p>
        </w:tc>
        <w:tc>
          <w:tcPr>
            <w:tcW w:w="222" w:type="dxa"/>
            <w:vAlign w:val="center"/>
            <w:hideMark/>
          </w:tcPr>
          <w:p w14:paraId="510A56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4191FBAD" w14:textId="77777777" w:rsidTr="00033289">
        <w:trPr>
          <w:trHeight w:val="1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38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292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Shen, L.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D97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809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Sprague-Dawley rat, female, 180-240g, n=6/6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181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Transplantation in Rats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1DA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10% hydrated chloral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F1E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Administer an equal amount of 0.5% Sodium </w:t>
            </w: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Carboxycellulose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to the experimental group by gavage, once a day, 21d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C04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347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100 mg/kg/d, once a day, 21d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D78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vAlign w:val="center"/>
            <w:hideMark/>
          </w:tcPr>
          <w:p w14:paraId="3EDD0EE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3B0E342B" w14:textId="77777777" w:rsidTr="00033289">
        <w:trPr>
          <w:trHeight w:val="14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FF6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E1C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Zhang, X.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29D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426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200-300g, n=10/10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115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A2D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7A7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 mL DMSO gavage, once a day, 21d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BE9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Quercetin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33E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100 mg/kg/d, 21d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C8F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3C86D1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AD38C64" w14:textId="77777777" w:rsidTr="00033289">
        <w:trPr>
          <w:trHeight w:val="49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388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37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63E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Hai-</w:t>
            </w: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yu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Cai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FB4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2024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419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Wistar rats, female, average 200 ± 20g, n=10/10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136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0B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Pentobarbital sodium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FDD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physiological saline of equal volume to the experimental group by gavage, 15d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E68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50F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96mg/kg/d, 15d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B72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B, G, P, X.</w:t>
            </w:r>
          </w:p>
        </w:tc>
        <w:tc>
          <w:tcPr>
            <w:tcW w:w="222" w:type="dxa"/>
            <w:vAlign w:val="center"/>
            <w:hideMark/>
          </w:tcPr>
          <w:p w14:paraId="694C2FD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ADD5760" w14:textId="77777777" w:rsidTr="00BF0AC3">
        <w:trPr>
          <w:trHeight w:val="49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DB0E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80F7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7277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2FAF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3C39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3E946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91CB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F5CB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5AAB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B8B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4CC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79ED9252" w14:textId="77777777" w:rsidTr="00BF0AC3">
        <w:trPr>
          <w:trHeight w:val="49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BDD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9A5C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952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6543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9CDC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8E2B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DD3E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72DD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5902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113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5E2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1BEED1DD" w14:textId="77777777" w:rsidTr="00BF0AC3">
        <w:trPr>
          <w:trHeight w:val="15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4EA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F22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Li-hua Cao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A71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112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Sprague-Dawley rats, female, average 200 ± 10g, n=12/11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57D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tissue.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0C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3% pentobarbital sodium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511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distilled water equivalent to the treatment group by gavage.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7DB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428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240mg/kg/d, once a day, 21d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EA3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B</w:t>
            </w:r>
          </w:p>
        </w:tc>
        <w:tc>
          <w:tcPr>
            <w:tcW w:w="222" w:type="dxa"/>
            <w:vAlign w:val="center"/>
            <w:hideMark/>
          </w:tcPr>
          <w:p w14:paraId="474E250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6BC9FE4" w14:textId="77777777" w:rsidTr="00BF0AC3">
        <w:trPr>
          <w:trHeight w:val="788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C2B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39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69A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Yi Fang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373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2013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E84E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Sprague-Dawley rats, female, average 200 ± 20g, n=8/10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D73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transplantation of rat endometrial tissue.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715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10% hydrated chloral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81E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an equal amount of 0.5% carboxymethyl cellulose sodium solution to the experimental group by gavage, once a day, 21d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7C1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5E3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dose unknown, once a day, 21d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F74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C, D.</w:t>
            </w:r>
          </w:p>
        </w:tc>
        <w:tc>
          <w:tcPr>
            <w:tcW w:w="222" w:type="dxa"/>
            <w:vAlign w:val="center"/>
            <w:hideMark/>
          </w:tcPr>
          <w:p w14:paraId="3B50D30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3AC7CF5" w14:textId="77777777" w:rsidTr="00BF0AC3">
        <w:trPr>
          <w:trHeight w:val="78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EBA5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F13D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7F09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5F5D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5E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BDCF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8DC7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E173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CB6D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987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EE1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4BDA2A5A" w14:textId="77777777" w:rsidTr="00BF0AC3">
        <w:trPr>
          <w:trHeight w:val="43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C155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40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BD2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Yun-</w:t>
            </w: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fei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Qu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9B4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2012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7E8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average 180 ± 20g, n=7/9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418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transplantation method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CA8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Not mentioned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8C2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Administer physiological saline by gavage, 3ml/d, 28d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C2F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D2D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150mg/kg, once a day, 28d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92C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C, V.</w:t>
            </w:r>
          </w:p>
        </w:tc>
        <w:tc>
          <w:tcPr>
            <w:tcW w:w="222" w:type="dxa"/>
            <w:vAlign w:val="center"/>
            <w:hideMark/>
          </w:tcPr>
          <w:p w14:paraId="14318C25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77B6575E" w14:textId="77777777" w:rsidTr="00BF0AC3">
        <w:trPr>
          <w:trHeight w:val="43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7A06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163D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0E3F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6239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F4B4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8390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00DE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2C47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6F54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55B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3F0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583EB9BB" w14:textId="77777777" w:rsidTr="00BC4680">
        <w:trPr>
          <w:trHeight w:val="811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2B13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4DBB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D4AA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4CBD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CF0A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88EE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E3CA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8E61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01F5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AA7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913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5298BC9" w14:textId="77777777" w:rsidTr="00BF0AC3">
        <w:trPr>
          <w:trHeight w:val="677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111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41</w:t>
            </w:r>
          </w:p>
        </w:tc>
        <w:tc>
          <w:tcPr>
            <w:tcW w:w="13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E7F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Jun Zhang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C5C4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2007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D96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Wistar rats, female, average 200 ± 20g, n=10/10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1F2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transplantation method.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1A1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20% Urethane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F6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Non-intervention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255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Scutellarin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A90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Intraperitoneal injection, 2mg/kg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930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F, H, N, W.</w:t>
            </w:r>
          </w:p>
        </w:tc>
        <w:tc>
          <w:tcPr>
            <w:tcW w:w="222" w:type="dxa"/>
            <w:vAlign w:val="center"/>
            <w:hideMark/>
          </w:tcPr>
          <w:p w14:paraId="6B277E6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B00F264" w14:textId="77777777" w:rsidTr="00BC4680">
        <w:trPr>
          <w:trHeight w:val="1003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91C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97D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32C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D9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C2F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E94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3DA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6A0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A51B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C6C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0B6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3C74FF2C" w14:textId="77777777" w:rsidTr="00BC4680">
        <w:trPr>
          <w:trHeight w:val="83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B1DB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42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FBF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Xiao-ying Hu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2C8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2023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BDB6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Sprague-Dawley rats, female, 206-235g, n=12/12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CF5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tissue transplantation method.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85B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1.5% pentobarbital sodium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5EF1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and intraperitoneal injection of 0.9% sodium chloride solution equivalent to the experimental group for 28 days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319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Wogonin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742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Wogonin (14mg/kg/d) gavage administration and intraperitoneal injection of 2ml/kg/d 0.9% sodium chloride solution, 28d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02BD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C, D, F, J.</w:t>
            </w:r>
          </w:p>
        </w:tc>
        <w:tc>
          <w:tcPr>
            <w:tcW w:w="222" w:type="dxa"/>
            <w:vAlign w:val="center"/>
            <w:hideMark/>
          </w:tcPr>
          <w:p w14:paraId="7AD0EF3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246C6BCF" w14:textId="77777777" w:rsidTr="00BC4680">
        <w:trPr>
          <w:trHeight w:val="83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02D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D35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67E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0AC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1F2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174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A6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D1D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462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46D1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BB6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4BB68434" w14:textId="77777777" w:rsidTr="00BC4680">
        <w:trPr>
          <w:trHeight w:val="52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B4B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43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E757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Qin-</w:t>
            </w:r>
            <w:proofErr w:type="spellStart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shu</w:t>
            </w:r>
            <w:proofErr w:type="spellEnd"/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 xml:space="preserve"> Zhang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A6F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2015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A879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SPF grade Sprague-Dawley rats, female, 180-220g, n=9/10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DCC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Autologous endometrial transplantation method.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DE28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10% hydrated chloral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A303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Physiological saline gavage, 4ml/d, 21d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74F2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Curcumin</w:t>
            </w:r>
          </w:p>
        </w:tc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2D00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gavage administration, 100mg/kg/d, 21d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1E9C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  <w:r w:rsidRPr="00F7174D"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  <w:t>A, J, K.</w:t>
            </w:r>
          </w:p>
        </w:tc>
        <w:tc>
          <w:tcPr>
            <w:tcW w:w="222" w:type="dxa"/>
            <w:vAlign w:val="center"/>
            <w:hideMark/>
          </w:tcPr>
          <w:p w14:paraId="281F16B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628D5" w:rsidRPr="00F7174D" w14:paraId="6557B036" w14:textId="77777777" w:rsidTr="00BF0AC3">
        <w:trPr>
          <w:trHeight w:val="52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A9B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B2B99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4595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3058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850C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0C83A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E274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65A5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56DC3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B2B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7BA" w14:textId="77777777" w:rsidR="009628D5" w:rsidRPr="00F7174D" w:rsidRDefault="009628D5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628D5" w:rsidRPr="00F7174D" w14:paraId="3C0EE97D" w14:textId="77777777" w:rsidTr="00BF0AC3">
        <w:trPr>
          <w:trHeight w:val="13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FF90E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28E7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F3E5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89AA0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DD57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83E0D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164D8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6906F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F9D42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9E4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等线" w:hAnsi="Palatino Linotype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EC4C" w14:textId="77777777" w:rsidR="009628D5" w:rsidRPr="00F7174D" w:rsidRDefault="009628D5" w:rsidP="00F72194">
            <w:pPr>
              <w:widowControl/>
              <w:jc w:val="left"/>
              <w:rPr>
                <w:rFonts w:ascii="Palatino Linotype" w:eastAsia="Times New Roman" w:hAnsi="Palatino Linotype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17B5CB0" w14:textId="77777777" w:rsidR="002601E2" w:rsidRDefault="002601E2" w:rsidP="00821FDF">
      <w:pPr>
        <w:rPr>
          <w:rFonts w:ascii="Palatino Linotype" w:hAnsi="Palatino Linotype"/>
        </w:rPr>
      </w:pPr>
    </w:p>
    <w:p w14:paraId="54AFB656" w14:textId="4F6A062A" w:rsidR="003D216A" w:rsidRPr="00F7174D" w:rsidRDefault="00C76596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Abbreviations for outcome measures:</w:t>
      </w:r>
    </w:p>
    <w:p w14:paraId="1E616367" w14:textId="3C17B5BD" w:rsidR="00C76596" w:rsidRPr="00F7174D" w:rsidRDefault="00C76596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A: Volume of lesion </w:t>
      </w:r>
    </w:p>
    <w:p w14:paraId="506512F7" w14:textId="1B02FCD8" w:rsidR="00C76596" w:rsidRPr="00F7174D" w:rsidRDefault="00C76596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B: Adhesion score</w:t>
      </w:r>
    </w:p>
    <w:p w14:paraId="1B377F08" w14:textId="0A51DF88" w:rsidR="00C76596" w:rsidRPr="00F7174D" w:rsidRDefault="00C76596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C: </w:t>
      </w:r>
      <w:r w:rsidR="002A256F" w:rsidRPr="00F7174D">
        <w:rPr>
          <w:rFonts w:ascii="Palatino Linotype" w:hAnsi="Palatino Linotype"/>
        </w:rPr>
        <w:t>E2</w:t>
      </w:r>
      <w:r w:rsidR="00B657B2" w:rsidRPr="00F7174D">
        <w:rPr>
          <w:rFonts w:ascii="Palatino Linotype" w:hAnsi="Palatino Linotype"/>
        </w:rPr>
        <w:t xml:space="preserve"> levels in serum</w:t>
      </w:r>
    </w:p>
    <w:p w14:paraId="254B0D18" w14:textId="1AA53D19" w:rsidR="002A256F" w:rsidRPr="00F7174D" w:rsidRDefault="002A256F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D: </w:t>
      </w:r>
      <w:r w:rsidR="00B657B2" w:rsidRPr="00F7174D">
        <w:rPr>
          <w:rFonts w:ascii="Palatino Linotype" w:hAnsi="Palatino Linotype"/>
        </w:rPr>
        <w:t>P</w:t>
      </w:r>
      <w:r w:rsidRPr="00F7174D">
        <w:rPr>
          <w:rFonts w:ascii="Palatino Linotype" w:hAnsi="Palatino Linotype"/>
        </w:rPr>
        <w:t>rogesterone</w:t>
      </w:r>
      <w:r w:rsidR="00B657B2" w:rsidRPr="00F7174D">
        <w:rPr>
          <w:rFonts w:ascii="Palatino Linotype" w:hAnsi="Palatino Linotype"/>
        </w:rPr>
        <w:t xml:space="preserve"> levels in serum</w:t>
      </w:r>
    </w:p>
    <w:p w14:paraId="5D071530" w14:textId="03BF7673" w:rsidR="002A256F" w:rsidRPr="00F7174D" w:rsidRDefault="002A256F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E: </w:t>
      </w:r>
      <w:r w:rsidR="00C11C8D" w:rsidRPr="00F7174D">
        <w:rPr>
          <w:rFonts w:ascii="Palatino Linotype" w:hAnsi="Palatino Linotype"/>
        </w:rPr>
        <w:t>Histopathologic score</w:t>
      </w:r>
    </w:p>
    <w:p w14:paraId="58A6F4EE" w14:textId="3B602432" w:rsidR="002A256F" w:rsidRPr="00F7174D" w:rsidRDefault="00C11C8D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F: </w:t>
      </w:r>
      <w:r w:rsidR="00B657B2" w:rsidRPr="00F7174D">
        <w:rPr>
          <w:rFonts w:ascii="Palatino Linotype" w:hAnsi="Palatino Linotype"/>
        </w:rPr>
        <w:t>IL-6 levels in serum</w:t>
      </w:r>
    </w:p>
    <w:p w14:paraId="0CAA468E" w14:textId="5E202F8A" w:rsidR="00C11C8D" w:rsidRPr="00F7174D" w:rsidRDefault="00C11C8D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G: IL-6 level in peritoneal fluid</w:t>
      </w:r>
    </w:p>
    <w:p w14:paraId="55F652DB" w14:textId="4D276C22" w:rsidR="00B73164" w:rsidRPr="00F7174D" w:rsidRDefault="00B73164" w:rsidP="00B73164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H: IL-8 levels in serum</w:t>
      </w:r>
    </w:p>
    <w:p w14:paraId="2145C34D" w14:textId="1D4CEC8C" w:rsidR="00B657B2" w:rsidRPr="00F7174D" w:rsidRDefault="00B73164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I: IL-8 level in peritoneal fluid</w:t>
      </w:r>
    </w:p>
    <w:p w14:paraId="2A84BA02" w14:textId="142E43B0" w:rsidR="00B73164" w:rsidRPr="00F7174D" w:rsidRDefault="00B73164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J: IL-1β levels in serum</w:t>
      </w:r>
    </w:p>
    <w:p w14:paraId="3AC51613" w14:textId="26F0F666" w:rsidR="00B73164" w:rsidRPr="00F7174D" w:rsidRDefault="00B73164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K: IL-1β level in peritoneal fluid</w:t>
      </w:r>
    </w:p>
    <w:p w14:paraId="20EFC925" w14:textId="420E9A70" w:rsidR="00B73164" w:rsidRPr="00F7174D" w:rsidRDefault="005C479B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L: MCP-1 levels in serum</w:t>
      </w:r>
    </w:p>
    <w:p w14:paraId="59A890ED" w14:textId="77777777" w:rsidR="005C479B" w:rsidRPr="00F7174D" w:rsidRDefault="005C479B" w:rsidP="005C479B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M: MCP-1 level in peritoneal fluid</w:t>
      </w:r>
    </w:p>
    <w:p w14:paraId="23C9C8B3" w14:textId="22D46140" w:rsidR="005C479B" w:rsidRPr="00F7174D" w:rsidRDefault="005C479B" w:rsidP="005C479B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N: PGE2 levels in serum</w:t>
      </w:r>
    </w:p>
    <w:p w14:paraId="65B6D4F0" w14:textId="3FD7540C" w:rsidR="005C479B" w:rsidRPr="00F7174D" w:rsidRDefault="005C479B" w:rsidP="005C479B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O: VEGF levels in serum</w:t>
      </w:r>
    </w:p>
    <w:p w14:paraId="20CC68A4" w14:textId="77777777" w:rsidR="005C479B" w:rsidRPr="00F7174D" w:rsidRDefault="005C479B" w:rsidP="005C479B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P: VEGF level in peritoneal fluid</w:t>
      </w:r>
    </w:p>
    <w:p w14:paraId="67B4DE38" w14:textId="4870BFC1" w:rsidR="005C479B" w:rsidRPr="00F7174D" w:rsidRDefault="005C479B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Q: </w:t>
      </w:r>
      <w:r w:rsidR="00D26473" w:rsidRPr="00F7174D">
        <w:rPr>
          <w:rFonts w:ascii="Palatino Linotype" w:hAnsi="Palatino Linotype"/>
        </w:rPr>
        <w:t>VEGF protein expression in lesions</w:t>
      </w:r>
    </w:p>
    <w:p w14:paraId="4C559C9A" w14:textId="4884B141" w:rsidR="00D26473" w:rsidRPr="00F7174D" w:rsidRDefault="00D26473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R: VEGF mRNA expression in lesions</w:t>
      </w:r>
    </w:p>
    <w:p w14:paraId="4367FE80" w14:textId="25F11AEB" w:rsidR="00D26473" w:rsidRPr="00F7174D" w:rsidRDefault="00D26473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S: Percentage of PCNA positive cells</w:t>
      </w:r>
    </w:p>
    <w:p w14:paraId="4A26D31D" w14:textId="47032409" w:rsidR="00D26473" w:rsidRPr="00F7174D" w:rsidRDefault="00C71959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T: mRNA level of BCL-2 in lesion</w:t>
      </w:r>
    </w:p>
    <w:p w14:paraId="7DDEEA20" w14:textId="53A52D97" w:rsidR="00C71959" w:rsidRPr="00F7174D" w:rsidRDefault="00C71959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 xml:space="preserve">U: </w:t>
      </w:r>
      <w:r w:rsidR="003F5B44" w:rsidRPr="00F7174D">
        <w:rPr>
          <w:rFonts w:ascii="Palatino Linotype" w:hAnsi="Palatino Linotype"/>
        </w:rPr>
        <w:t>Percentage of HIF-1α positive cells</w:t>
      </w:r>
    </w:p>
    <w:p w14:paraId="4B96A55E" w14:textId="4A3BBEC3" w:rsidR="00C71959" w:rsidRPr="00F7174D" w:rsidRDefault="00C71959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V:</w:t>
      </w:r>
      <w:r w:rsidR="00856862" w:rsidRPr="00F7174D">
        <w:rPr>
          <w:rFonts w:ascii="Palatino Linotype" w:hAnsi="Palatino Linotype"/>
        </w:rPr>
        <w:t xml:space="preserve"> Microvascular density</w:t>
      </w:r>
    </w:p>
    <w:p w14:paraId="691EE5C6" w14:textId="424DC712" w:rsidR="00C71959" w:rsidRPr="00F7174D" w:rsidRDefault="00C71959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lastRenderedPageBreak/>
        <w:t>W:</w:t>
      </w:r>
      <w:r w:rsidR="003F5B44" w:rsidRPr="00F7174D">
        <w:rPr>
          <w:rFonts w:ascii="Palatino Linotype" w:hAnsi="Palatino Linotype"/>
        </w:rPr>
        <w:t xml:space="preserve"> </w:t>
      </w:r>
      <w:r w:rsidR="00856862" w:rsidRPr="00F7174D">
        <w:rPr>
          <w:rFonts w:ascii="Palatino Linotype" w:hAnsi="Palatino Linotype"/>
        </w:rPr>
        <w:t>TNF-α levels in serum</w:t>
      </w:r>
    </w:p>
    <w:p w14:paraId="7528B3F0" w14:textId="544B6EC2" w:rsidR="00C71959" w:rsidRPr="00F7174D" w:rsidRDefault="00C71959" w:rsidP="00821FDF">
      <w:pPr>
        <w:rPr>
          <w:rFonts w:ascii="Palatino Linotype" w:hAnsi="Palatino Linotype"/>
        </w:rPr>
      </w:pPr>
      <w:r w:rsidRPr="00F7174D">
        <w:rPr>
          <w:rFonts w:ascii="Palatino Linotype" w:hAnsi="Palatino Linotype"/>
        </w:rPr>
        <w:t>X:</w:t>
      </w:r>
      <w:r w:rsidR="00856862" w:rsidRPr="00F7174D">
        <w:rPr>
          <w:rFonts w:ascii="Palatino Linotype" w:hAnsi="Palatino Linotype"/>
        </w:rPr>
        <w:t xml:space="preserve"> TNF-α in peritoneal fluid</w:t>
      </w:r>
    </w:p>
    <w:sectPr w:rsidR="00C71959" w:rsidRPr="00F7174D" w:rsidSect="00821FD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80800" w14:textId="77777777" w:rsidR="00EF2A49" w:rsidRDefault="00EF2A49" w:rsidP="00D87A7B">
      <w:pPr>
        <w:rPr>
          <w:rFonts w:hint="eastAsia"/>
        </w:rPr>
      </w:pPr>
      <w:r>
        <w:separator/>
      </w:r>
    </w:p>
  </w:endnote>
  <w:endnote w:type="continuationSeparator" w:id="0">
    <w:p w14:paraId="49C8E35C" w14:textId="77777777" w:rsidR="00EF2A49" w:rsidRDefault="00EF2A49" w:rsidP="00D87A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06F9" w14:textId="77777777" w:rsidR="00EF2A49" w:rsidRDefault="00EF2A49" w:rsidP="00D87A7B">
      <w:pPr>
        <w:rPr>
          <w:rFonts w:hint="eastAsia"/>
        </w:rPr>
      </w:pPr>
      <w:r>
        <w:separator/>
      </w:r>
    </w:p>
  </w:footnote>
  <w:footnote w:type="continuationSeparator" w:id="0">
    <w:p w14:paraId="386C39A4" w14:textId="77777777" w:rsidR="00EF2A49" w:rsidRDefault="00EF2A49" w:rsidP="00D87A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6DF"/>
    <w:rsid w:val="00033289"/>
    <w:rsid w:val="00094896"/>
    <w:rsid w:val="000A309A"/>
    <w:rsid w:val="000A4446"/>
    <w:rsid w:val="000E0DA9"/>
    <w:rsid w:val="001035A6"/>
    <w:rsid w:val="00115C1A"/>
    <w:rsid w:val="00136D2E"/>
    <w:rsid w:val="00153AD9"/>
    <w:rsid w:val="001B25BC"/>
    <w:rsid w:val="001D6EF0"/>
    <w:rsid w:val="002601E2"/>
    <w:rsid w:val="0028059A"/>
    <w:rsid w:val="002A256F"/>
    <w:rsid w:val="002C6741"/>
    <w:rsid w:val="00372ACC"/>
    <w:rsid w:val="003D216A"/>
    <w:rsid w:val="003E145A"/>
    <w:rsid w:val="003F5B44"/>
    <w:rsid w:val="00410040"/>
    <w:rsid w:val="004E688C"/>
    <w:rsid w:val="00515D95"/>
    <w:rsid w:val="00520CAC"/>
    <w:rsid w:val="005542AD"/>
    <w:rsid w:val="005C479B"/>
    <w:rsid w:val="006674F9"/>
    <w:rsid w:val="00725F21"/>
    <w:rsid w:val="00745CED"/>
    <w:rsid w:val="007F290E"/>
    <w:rsid w:val="00821FDF"/>
    <w:rsid w:val="00856862"/>
    <w:rsid w:val="009628D5"/>
    <w:rsid w:val="00A6244E"/>
    <w:rsid w:val="00AB3545"/>
    <w:rsid w:val="00AC3D57"/>
    <w:rsid w:val="00B1734A"/>
    <w:rsid w:val="00B657B2"/>
    <w:rsid w:val="00B73164"/>
    <w:rsid w:val="00B97A35"/>
    <w:rsid w:val="00BA2F55"/>
    <w:rsid w:val="00BC4680"/>
    <w:rsid w:val="00BF0AC3"/>
    <w:rsid w:val="00C11C8D"/>
    <w:rsid w:val="00C525D5"/>
    <w:rsid w:val="00C71959"/>
    <w:rsid w:val="00C76596"/>
    <w:rsid w:val="00D0546B"/>
    <w:rsid w:val="00D26473"/>
    <w:rsid w:val="00D453A3"/>
    <w:rsid w:val="00D720ED"/>
    <w:rsid w:val="00D87A7B"/>
    <w:rsid w:val="00DF61ED"/>
    <w:rsid w:val="00E4219A"/>
    <w:rsid w:val="00E7201A"/>
    <w:rsid w:val="00E8739A"/>
    <w:rsid w:val="00EE7A34"/>
    <w:rsid w:val="00EF2A49"/>
    <w:rsid w:val="00F06827"/>
    <w:rsid w:val="00F146DF"/>
    <w:rsid w:val="00F1799D"/>
    <w:rsid w:val="00F23003"/>
    <w:rsid w:val="00F7174D"/>
    <w:rsid w:val="00F946A4"/>
    <w:rsid w:val="00F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6B997"/>
  <w15:chartTrackingRefBased/>
  <w15:docId w15:val="{B727DAD5-CBD4-4A9E-89C8-7A9E40F41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6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46D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6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46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46D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46D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46D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46D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46D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46D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146D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146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146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146D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146D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146D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146D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146D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146D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146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14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46D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146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46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146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46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146D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46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146D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46D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87A7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87A7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87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87A7B"/>
    <w:rPr>
      <w:sz w:val="18"/>
      <w:szCs w:val="18"/>
    </w:rPr>
  </w:style>
  <w:style w:type="character" w:styleId="af2">
    <w:name w:val="Hyperlink"/>
    <w:basedOn w:val="a0"/>
    <w:uiPriority w:val="99"/>
    <w:semiHidden/>
    <w:unhideWhenUsed/>
    <w:rsid w:val="00D87A7B"/>
    <w:rPr>
      <w:color w:val="0563C1"/>
      <w:u w:val="single"/>
    </w:rPr>
  </w:style>
  <w:style w:type="character" w:styleId="af3">
    <w:name w:val="FollowedHyperlink"/>
    <w:basedOn w:val="a0"/>
    <w:uiPriority w:val="99"/>
    <w:semiHidden/>
    <w:unhideWhenUsed/>
    <w:rsid w:val="00D87A7B"/>
    <w:rPr>
      <w:color w:val="954F72"/>
      <w:u w:val="single"/>
    </w:rPr>
  </w:style>
  <w:style w:type="paragraph" w:customStyle="1" w:styleId="msonormal0">
    <w:name w:val="msonormal"/>
    <w:basedOn w:val="a"/>
    <w:rsid w:val="00D87A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D87A7B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D87A7B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3">
    <w:name w:val="xl63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D87A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D87A7B"/>
    <w:pPr>
      <w:widowControl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D87A7B"/>
    <w:pPr>
      <w:widowControl/>
      <w:shd w:val="clear" w:color="000000" w:fill="DDEB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D87A7B"/>
    <w:pPr>
      <w:widowControl/>
      <w:shd w:val="clear" w:color="000000" w:fill="DDEBF7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D87A7B"/>
    <w:pPr>
      <w:widowControl/>
      <w:shd w:val="clear" w:color="000000" w:fill="E2EFDA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D87A7B"/>
    <w:pPr>
      <w:widowControl/>
      <w:shd w:val="clear" w:color="000000" w:fill="E2EFDA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D87A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D87A7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D87A7B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Cs w:val="21"/>
    </w:rPr>
  </w:style>
  <w:style w:type="paragraph" w:customStyle="1" w:styleId="xl79">
    <w:name w:val="xl79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Cs w:val="21"/>
    </w:rPr>
  </w:style>
  <w:style w:type="paragraph" w:customStyle="1" w:styleId="xl80">
    <w:name w:val="xl80"/>
    <w:basedOn w:val="a"/>
    <w:rsid w:val="00D87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D87A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D87A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D87A7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21FD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5">
    <w:name w:val="xl85"/>
    <w:basedOn w:val="a"/>
    <w:rsid w:val="00821FD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6">
    <w:name w:val="xl86"/>
    <w:basedOn w:val="a"/>
    <w:rsid w:val="00821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2098</Words>
  <Characters>11959</Characters>
  <Application>Microsoft Office Word</Application>
  <DocSecurity>0</DocSecurity>
  <Lines>99</Lines>
  <Paragraphs>28</Paragraphs>
  <ScaleCrop>false</ScaleCrop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卢珊珊</dc:creator>
  <cp:keywords/>
  <dc:description/>
  <cp:lastModifiedBy>卢珊珊</cp:lastModifiedBy>
  <cp:revision>16</cp:revision>
  <dcterms:created xsi:type="dcterms:W3CDTF">2025-04-10T09:15:00Z</dcterms:created>
  <dcterms:modified xsi:type="dcterms:W3CDTF">2025-05-26T04:06:00Z</dcterms:modified>
</cp:coreProperties>
</file>